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DDCA" w14:textId="77777777" w:rsidR="00EA6543" w:rsidRPr="00EA6543" w:rsidRDefault="00EA6543" w:rsidP="00EA6543">
      <w:pPr>
        <w:rPr>
          <w:b/>
          <w:bCs/>
        </w:rPr>
      </w:pPr>
      <w:r w:rsidRPr="00EA6543">
        <w:rPr>
          <w:b/>
          <w:bCs/>
        </w:rPr>
        <w:t>New Student Transition Guidelines – Grade 6</w:t>
      </w:r>
    </w:p>
    <w:p w14:paraId="2FC9418F" w14:textId="77777777" w:rsidR="00EA6543" w:rsidRPr="00EA6543" w:rsidRDefault="00EA6543" w:rsidP="00EA6543">
      <w:r w:rsidRPr="00EA6543">
        <w:t>To help new students adapt smoothly to middle school life and understand expected behavior, the following rules have been established based on national student conduct codes and school policies. These apply from the first day of orientation and beyond.</w:t>
      </w:r>
    </w:p>
    <w:p w14:paraId="56E4E71C" w14:textId="532AD894" w:rsidR="00EA6543" w:rsidRPr="00EA6543" w:rsidRDefault="00EA6543" w:rsidP="00EA6543"/>
    <w:p w14:paraId="2683070C" w14:textId="77777777" w:rsidR="00EA6543" w:rsidRPr="00EA6543" w:rsidRDefault="00EA6543" w:rsidP="00EA6543">
      <w:pPr>
        <w:rPr>
          <w:b/>
          <w:bCs/>
        </w:rPr>
      </w:pPr>
      <w:r w:rsidRPr="00EA6543">
        <w:rPr>
          <w:b/>
          <w:bCs/>
        </w:rPr>
        <w:t>1. Arrival and Entry Guidelines</w:t>
      </w:r>
    </w:p>
    <w:p w14:paraId="0BB22417" w14:textId="77777777" w:rsidR="00EA6543" w:rsidRPr="00EA6543" w:rsidRDefault="00EA6543" w:rsidP="00EA6543">
      <w:r w:rsidRPr="00EA6543">
        <w:rPr>
          <w:b/>
          <w:bCs/>
        </w:rPr>
        <w:t>Time:</w:t>
      </w:r>
      <w:r w:rsidRPr="00EA6543">
        <w:t xml:space="preserve"> Morning arrival window</w:t>
      </w:r>
    </w:p>
    <w:p w14:paraId="4C1F39D5" w14:textId="77777777" w:rsidR="00EA6543" w:rsidRPr="00EA6543" w:rsidRDefault="00EA6543" w:rsidP="00EA6543">
      <w:r w:rsidRPr="00EA6543">
        <w:rPr>
          <w:b/>
          <w:bCs/>
        </w:rPr>
        <w:t>Dress and Appearance:</w:t>
      </w:r>
    </w:p>
    <w:p w14:paraId="64FA720C" w14:textId="77777777" w:rsidR="00EA6543" w:rsidRPr="00EA6543" w:rsidRDefault="00EA6543" w:rsidP="00EA6543">
      <w:pPr>
        <w:numPr>
          <w:ilvl w:val="0"/>
          <w:numId w:val="1"/>
        </w:numPr>
      </w:pPr>
      <w:r w:rsidRPr="00EA6543">
        <w:t>Wear your former school uniform and red scarf, or neat student-style clothing. Shorts and slippers are not allowed.</w:t>
      </w:r>
    </w:p>
    <w:p w14:paraId="76F6361C" w14:textId="77777777" w:rsidR="00EA6543" w:rsidRPr="00EA6543" w:rsidRDefault="00EA6543" w:rsidP="00EA6543">
      <w:pPr>
        <w:numPr>
          <w:ilvl w:val="0"/>
          <w:numId w:val="1"/>
        </w:numPr>
      </w:pPr>
      <w:r w:rsidRPr="00EA6543">
        <w:t xml:space="preserve">No dyed or permed hair. Boys' hair must not cover eyebrows, ears, or collar. Girls must tie hair in a high ponytail with black or dark blue ties; bangs should not cover </w:t>
      </w:r>
      <w:proofErr w:type="gramStart"/>
      <w:r w:rsidRPr="00EA6543">
        <w:t>the</w:t>
      </w:r>
      <w:proofErr w:type="gramEnd"/>
      <w:r w:rsidRPr="00EA6543">
        <w:t xml:space="preserve"> eyes.</w:t>
      </w:r>
    </w:p>
    <w:p w14:paraId="5E86C4C2" w14:textId="77777777" w:rsidR="00EA6543" w:rsidRPr="00EA6543" w:rsidRDefault="00EA6543" w:rsidP="00EA6543">
      <w:pPr>
        <w:numPr>
          <w:ilvl w:val="0"/>
          <w:numId w:val="1"/>
        </w:numPr>
      </w:pPr>
      <w:r w:rsidRPr="00EA6543">
        <w:t>No jewelry such as necklaces or earrings. Fingernails must be trimmed to less than 0.5 cm, and nail polish is not permitted.</w:t>
      </w:r>
    </w:p>
    <w:p w14:paraId="73373897" w14:textId="77777777" w:rsidR="00EA6543" w:rsidRPr="00EA6543" w:rsidRDefault="00EA6543" w:rsidP="00EA6543">
      <w:pPr>
        <w:numPr>
          <w:ilvl w:val="0"/>
          <w:numId w:val="1"/>
        </w:numPr>
      </w:pPr>
      <w:r w:rsidRPr="00EA6543">
        <w:t>Greet teachers and classmates politely upon arrival.</w:t>
      </w:r>
    </w:p>
    <w:p w14:paraId="2882EB33" w14:textId="47B42F3B" w:rsidR="00EA6543" w:rsidRPr="00EA6543" w:rsidRDefault="00EA6543" w:rsidP="00EA6543"/>
    <w:p w14:paraId="4185BE32" w14:textId="77777777" w:rsidR="00EA6543" w:rsidRPr="00EA6543" w:rsidRDefault="00EA6543" w:rsidP="00EA6543">
      <w:pPr>
        <w:rPr>
          <w:b/>
          <w:bCs/>
        </w:rPr>
      </w:pPr>
      <w:r w:rsidRPr="00EA6543">
        <w:rPr>
          <w:b/>
          <w:bCs/>
        </w:rPr>
        <w:t>2. Etiquette and Manners</w:t>
      </w:r>
    </w:p>
    <w:p w14:paraId="42DE669F" w14:textId="77777777" w:rsidR="00EA6543" w:rsidRPr="00EA6543" w:rsidRDefault="00EA6543" w:rsidP="00EA6543">
      <w:pPr>
        <w:numPr>
          <w:ilvl w:val="0"/>
          <w:numId w:val="2"/>
        </w:numPr>
      </w:pPr>
      <w:r w:rsidRPr="00EA6543">
        <w:t xml:space="preserve">Smile when seeing a teacher from 3 meters </w:t>
      </w:r>
      <w:proofErr w:type="gramStart"/>
      <w:r w:rsidRPr="00EA6543">
        <w:t>away, and</w:t>
      </w:r>
      <w:proofErr w:type="gramEnd"/>
      <w:r w:rsidRPr="00EA6543">
        <w:t xml:space="preserve"> greet them clearly when </w:t>
      </w:r>
      <w:proofErr w:type="gramStart"/>
      <w:r w:rsidRPr="00EA6543">
        <w:t>closer</w:t>
      </w:r>
      <w:proofErr w:type="gramEnd"/>
      <w:r w:rsidRPr="00EA6543">
        <w:t>.</w:t>
      </w:r>
    </w:p>
    <w:p w14:paraId="6913AF29" w14:textId="77777777" w:rsidR="00EA6543" w:rsidRPr="00EA6543" w:rsidRDefault="00EA6543" w:rsidP="00EA6543">
      <w:pPr>
        <w:numPr>
          <w:ilvl w:val="0"/>
          <w:numId w:val="2"/>
        </w:numPr>
      </w:pPr>
      <w:r w:rsidRPr="00EA6543">
        <w:t>Introduce yourself politely to classmates. Avoid nicknames or inappropriate language.</w:t>
      </w:r>
    </w:p>
    <w:p w14:paraId="3333AA16" w14:textId="77777777" w:rsidR="00EA6543" w:rsidRPr="00EA6543" w:rsidRDefault="00EA6543" w:rsidP="00EA6543">
      <w:pPr>
        <w:numPr>
          <w:ilvl w:val="0"/>
          <w:numId w:val="2"/>
        </w:numPr>
      </w:pPr>
      <w:r w:rsidRPr="00EA6543">
        <w:t>Say “thank you” after receiving help and “goodbye” when leaving. Avoid impolite words like “hey” or “</w:t>
      </w:r>
      <w:proofErr w:type="spellStart"/>
      <w:r w:rsidRPr="00EA6543">
        <w:t>yo</w:t>
      </w:r>
      <w:proofErr w:type="spellEnd"/>
      <w:r w:rsidRPr="00EA6543">
        <w:t>.”</w:t>
      </w:r>
    </w:p>
    <w:p w14:paraId="6010E0F0" w14:textId="6684D3C8" w:rsidR="00EA6543" w:rsidRPr="00EA6543" w:rsidRDefault="00EA6543" w:rsidP="00EA6543"/>
    <w:p w14:paraId="029233F4" w14:textId="77777777" w:rsidR="00EA6543" w:rsidRPr="00EA6543" w:rsidRDefault="00EA6543" w:rsidP="00EA6543">
      <w:pPr>
        <w:rPr>
          <w:b/>
          <w:bCs/>
        </w:rPr>
      </w:pPr>
      <w:r w:rsidRPr="00EA6543">
        <w:rPr>
          <w:b/>
          <w:bCs/>
        </w:rPr>
        <w:t>3. Classroom Conduct and Study Preparation</w:t>
      </w:r>
    </w:p>
    <w:p w14:paraId="3DDFC62C" w14:textId="77777777" w:rsidR="00EA6543" w:rsidRPr="00EA6543" w:rsidRDefault="00EA6543" w:rsidP="00EA6543">
      <w:r w:rsidRPr="00EA6543">
        <w:rPr>
          <w:b/>
          <w:bCs/>
        </w:rPr>
        <w:t>Before Class:</w:t>
      </w:r>
    </w:p>
    <w:p w14:paraId="4CC2581C" w14:textId="77777777" w:rsidR="00EA6543" w:rsidRPr="00EA6543" w:rsidRDefault="00EA6543" w:rsidP="00EA6543">
      <w:pPr>
        <w:numPr>
          <w:ilvl w:val="0"/>
          <w:numId w:val="3"/>
        </w:numPr>
      </w:pPr>
      <w:r w:rsidRPr="00EA6543">
        <w:t>Arrive and be seated at least two minutes before the bell.</w:t>
      </w:r>
    </w:p>
    <w:p w14:paraId="56BAF7A6" w14:textId="77777777" w:rsidR="00EA6543" w:rsidRPr="00EA6543" w:rsidRDefault="00EA6543" w:rsidP="00EA6543">
      <w:pPr>
        <w:numPr>
          <w:ilvl w:val="0"/>
          <w:numId w:val="3"/>
        </w:numPr>
      </w:pPr>
      <w:r w:rsidRPr="00EA6543">
        <w:t>Arrange materials as follows: textbook on the left, notebook on the right, pencil case in the center, all 5 cm from the desk edge.</w:t>
      </w:r>
    </w:p>
    <w:p w14:paraId="5DBB6E19" w14:textId="77777777" w:rsidR="00EA6543" w:rsidRPr="00EA6543" w:rsidRDefault="00EA6543" w:rsidP="00EA6543">
      <w:pPr>
        <w:numPr>
          <w:ilvl w:val="0"/>
          <w:numId w:val="3"/>
        </w:numPr>
      </w:pPr>
      <w:r w:rsidRPr="00EA6543">
        <w:t>Store your backpack in the classroom locker and close the door.</w:t>
      </w:r>
    </w:p>
    <w:p w14:paraId="7A7BAA44" w14:textId="77777777" w:rsidR="00EA6543" w:rsidRPr="00EA6543" w:rsidRDefault="00EA6543" w:rsidP="00EA6543">
      <w:pPr>
        <w:numPr>
          <w:ilvl w:val="0"/>
          <w:numId w:val="3"/>
        </w:numPr>
      </w:pPr>
      <w:r w:rsidRPr="00EA6543">
        <w:t>Do not bring mobile phones, toys, or snacks. Only water in bottles or flasks is allowed.</w:t>
      </w:r>
    </w:p>
    <w:p w14:paraId="753FF633" w14:textId="77777777" w:rsidR="00EA6543" w:rsidRPr="00EA6543" w:rsidRDefault="00EA6543" w:rsidP="00EA6543">
      <w:r w:rsidRPr="00EA6543">
        <w:rPr>
          <w:b/>
          <w:bCs/>
        </w:rPr>
        <w:t>During Class:</w:t>
      </w:r>
    </w:p>
    <w:p w14:paraId="31D4FA57" w14:textId="77777777" w:rsidR="00EA6543" w:rsidRPr="00EA6543" w:rsidRDefault="00EA6543" w:rsidP="00EA6543">
      <w:pPr>
        <w:numPr>
          <w:ilvl w:val="0"/>
          <w:numId w:val="4"/>
        </w:numPr>
      </w:pPr>
      <w:r w:rsidRPr="00EA6543">
        <w:t>Stay silent and perform the greeting when the teacher enters. Wait for the teacher's dismissal before leaving your seat.</w:t>
      </w:r>
    </w:p>
    <w:p w14:paraId="5294A02A" w14:textId="77777777" w:rsidR="00EA6543" w:rsidRPr="00EA6543" w:rsidRDefault="00EA6543" w:rsidP="00EA6543">
      <w:pPr>
        <w:numPr>
          <w:ilvl w:val="0"/>
          <w:numId w:val="4"/>
        </w:numPr>
      </w:pPr>
      <w:r w:rsidRPr="00EA6543">
        <w:t>Focus during lessons. Raise your right hand (above shoulder, not resting on the desk) and speak only when called upon.</w:t>
      </w:r>
    </w:p>
    <w:p w14:paraId="2AD14CD1" w14:textId="77777777" w:rsidR="00EA6543" w:rsidRPr="00EA6543" w:rsidRDefault="00EA6543" w:rsidP="00EA6543">
      <w:pPr>
        <w:numPr>
          <w:ilvl w:val="0"/>
          <w:numId w:val="4"/>
        </w:numPr>
      </w:pPr>
      <w:r w:rsidRPr="00EA6543">
        <w:t>Avoid interrupting, speaking loudly, or engaging in unrelated activities.</w:t>
      </w:r>
    </w:p>
    <w:p w14:paraId="3A7CB46F" w14:textId="10BD8856" w:rsidR="00EA6543" w:rsidRPr="00EA6543" w:rsidRDefault="00EA6543" w:rsidP="00EA6543"/>
    <w:p w14:paraId="5D22DD3D" w14:textId="77777777" w:rsidR="00EA6543" w:rsidRPr="00EA6543" w:rsidRDefault="00EA6543" w:rsidP="00EA6543">
      <w:pPr>
        <w:rPr>
          <w:b/>
          <w:bCs/>
        </w:rPr>
      </w:pPr>
      <w:r w:rsidRPr="00EA6543">
        <w:rPr>
          <w:b/>
          <w:bCs/>
        </w:rPr>
        <w:t>4. Mealtime and Daily Habits</w:t>
      </w:r>
    </w:p>
    <w:p w14:paraId="1D8E61FA" w14:textId="77777777" w:rsidR="00EA6543" w:rsidRPr="00EA6543" w:rsidRDefault="00EA6543" w:rsidP="00EA6543">
      <w:r w:rsidRPr="00EA6543">
        <w:rPr>
          <w:b/>
          <w:bCs/>
        </w:rPr>
        <w:t>In the Cafeteria:</w:t>
      </w:r>
    </w:p>
    <w:p w14:paraId="7A516E1C" w14:textId="77777777" w:rsidR="00EA6543" w:rsidRPr="00EA6543" w:rsidRDefault="00EA6543" w:rsidP="00EA6543">
      <w:pPr>
        <w:numPr>
          <w:ilvl w:val="0"/>
          <w:numId w:val="5"/>
        </w:numPr>
      </w:pPr>
      <w:r w:rsidRPr="00EA6543">
        <w:t>Walk quietly and follow your class’s schedule. Sit in the assigned seat and remain calm while eating.</w:t>
      </w:r>
    </w:p>
    <w:p w14:paraId="20FA3484" w14:textId="77777777" w:rsidR="00EA6543" w:rsidRPr="00EA6543" w:rsidRDefault="00EA6543" w:rsidP="00EA6543">
      <w:r w:rsidRPr="00EA6543">
        <w:rPr>
          <w:b/>
          <w:bCs/>
        </w:rPr>
        <w:t>Mealtime Rules:</w:t>
      </w:r>
    </w:p>
    <w:p w14:paraId="39BD67AC" w14:textId="77777777" w:rsidR="00EA6543" w:rsidRPr="00EA6543" w:rsidRDefault="00EA6543" w:rsidP="00EA6543">
      <w:pPr>
        <w:numPr>
          <w:ilvl w:val="0"/>
          <w:numId w:val="6"/>
        </w:numPr>
      </w:pPr>
      <w:r w:rsidRPr="00EA6543">
        <w:t>Finish your rice; leaving more than one-third will be recorded.</w:t>
      </w:r>
    </w:p>
    <w:p w14:paraId="323F0268" w14:textId="77777777" w:rsidR="00EA6543" w:rsidRPr="00EA6543" w:rsidRDefault="00EA6543" w:rsidP="00EA6543">
      <w:pPr>
        <w:numPr>
          <w:ilvl w:val="0"/>
          <w:numId w:val="6"/>
        </w:numPr>
      </w:pPr>
      <w:r w:rsidRPr="00EA6543">
        <w:t>Clean your table after eating, dispose of leftovers properly, and return trays gently.</w:t>
      </w:r>
    </w:p>
    <w:p w14:paraId="364C3037" w14:textId="77777777" w:rsidR="00EA6543" w:rsidRPr="00EA6543" w:rsidRDefault="00EA6543" w:rsidP="00EA6543">
      <w:pPr>
        <w:numPr>
          <w:ilvl w:val="0"/>
          <w:numId w:val="6"/>
        </w:numPr>
      </w:pPr>
      <w:r w:rsidRPr="00EA6543">
        <w:lastRenderedPageBreak/>
        <w:t>Do not bang utensils, play, or waste food.</w:t>
      </w:r>
    </w:p>
    <w:p w14:paraId="23E27F0E" w14:textId="5223F534" w:rsidR="00EA6543" w:rsidRPr="00EA6543" w:rsidRDefault="00EA6543" w:rsidP="00EA6543"/>
    <w:p w14:paraId="43310418" w14:textId="77777777" w:rsidR="00EA6543" w:rsidRPr="00EA6543" w:rsidRDefault="00EA6543" w:rsidP="00EA6543">
      <w:pPr>
        <w:rPr>
          <w:b/>
          <w:bCs/>
        </w:rPr>
      </w:pPr>
      <w:r w:rsidRPr="00EA6543">
        <w:rPr>
          <w:b/>
          <w:bCs/>
        </w:rPr>
        <w:t>5. Safety and Conduct Guidelines</w:t>
      </w:r>
    </w:p>
    <w:p w14:paraId="4A76D58C" w14:textId="77777777" w:rsidR="00EA6543" w:rsidRPr="00EA6543" w:rsidRDefault="00EA6543" w:rsidP="00EA6543">
      <w:r w:rsidRPr="00EA6543">
        <w:rPr>
          <w:b/>
          <w:bCs/>
        </w:rPr>
        <w:t>Campus Safety:</w:t>
      </w:r>
    </w:p>
    <w:p w14:paraId="4BEB4AFA" w14:textId="77777777" w:rsidR="00EA6543" w:rsidRPr="00EA6543" w:rsidRDefault="00EA6543" w:rsidP="00EA6543">
      <w:pPr>
        <w:numPr>
          <w:ilvl w:val="0"/>
          <w:numId w:val="7"/>
        </w:numPr>
      </w:pPr>
      <w:r w:rsidRPr="00EA6543">
        <w:t>No running or pushing in hallways or on stairs. Use the right side and step carefully.</w:t>
      </w:r>
    </w:p>
    <w:p w14:paraId="1CA840F9" w14:textId="77777777" w:rsidR="00EA6543" w:rsidRPr="00EA6543" w:rsidRDefault="00EA6543" w:rsidP="00EA6543">
      <w:pPr>
        <w:numPr>
          <w:ilvl w:val="0"/>
          <w:numId w:val="7"/>
        </w:numPr>
      </w:pPr>
      <w:r w:rsidRPr="00EA6543">
        <w:t>No climbing on structures or entering restricted areas without supervision.</w:t>
      </w:r>
    </w:p>
    <w:p w14:paraId="7DD1565D" w14:textId="77777777" w:rsidR="00EA6543" w:rsidRPr="00EA6543" w:rsidRDefault="00EA6543" w:rsidP="00EA6543">
      <w:pPr>
        <w:numPr>
          <w:ilvl w:val="0"/>
          <w:numId w:val="7"/>
        </w:numPr>
      </w:pPr>
      <w:r w:rsidRPr="00EA6543">
        <w:t>Inform your teacher immediately if you feel unwell.</w:t>
      </w:r>
    </w:p>
    <w:p w14:paraId="62EB19AE" w14:textId="77777777" w:rsidR="00EA6543" w:rsidRPr="00EA6543" w:rsidRDefault="00EA6543" w:rsidP="00EA6543">
      <w:r w:rsidRPr="00EA6543">
        <w:rPr>
          <w:b/>
          <w:bCs/>
        </w:rPr>
        <w:t>Public Area Behavior:</w:t>
      </w:r>
    </w:p>
    <w:p w14:paraId="704517A0" w14:textId="77777777" w:rsidR="00EA6543" w:rsidRPr="00EA6543" w:rsidRDefault="00EA6543" w:rsidP="00EA6543">
      <w:pPr>
        <w:numPr>
          <w:ilvl w:val="0"/>
          <w:numId w:val="8"/>
        </w:numPr>
      </w:pPr>
      <w:r w:rsidRPr="00EA6543">
        <w:t>Do not run or play rough games indoors. Sports activities must take place outdoors.</w:t>
      </w:r>
    </w:p>
    <w:p w14:paraId="25A85927" w14:textId="77777777" w:rsidR="00EA6543" w:rsidRPr="00EA6543" w:rsidRDefault="00EA6543" w:rsidP="00EA6543">
      <w:pPr>
        <w:numPr>
          <w:ilvl w:val="0"/>
          <w:numId w:val="8"/>
        </w:numPr>
      </w:pPr>
      <w:r w:rsidRPr="00EA6543">
        <w:t>Flush toilets after use. Do not lock others inside or play pranks.</w:t>
      </w:r>
    </w:p>
    <w:p w14:paraId="4670E2BE" w14:textId="77777777" w:rsidR="00EA6543" w:rsidRPr="00EA6543" w:rsidRDefault="00EA6543" w:rsidP="00EA6543">
      <w:pPr>
        <w:numPr>
          <w:ilvl w:val="0"/>
          <w:numId w:val="8"/>
        </w:numPr>
      </w:pPr>
      <w:r w:rsidRPr="00EA6543">
        <w:t>Handle school property carefully. Report and compensate for any damage.</w:t>
      </w:r>
    </w:p>
    <w:p w14:paraId="73B767FD" w14:textId="48829AF1" w:rsidR="00EA6543" w:rsidRPr="00EA6543" w:rsidRDefault="00EA6543" w:rsidP="00EA6543"/>
    <w:p w14:paraId="5E1D545D" w14:textId="77777777" w:rsidR="00EA6543" w:rsidRPr="00EA6543" w:rsidRDefault="00EA6543" w:rsidP="00EA6543">
      <w:pPr>
        <w:rPr>
          <w:b/>
          <w:bCs/>
        </w:rPr>
      </w:pPr>
      <w:r w:rsidRPr="00EA6543">
        <w:rPr>
          <w:b/>
          <w:bCs/>
        </w:rPr>
        <w:t>6. Rule Violations and Consequences</w:t>
      </w:r>
    </w:p>
    <w:p w14:paraId="263A4C94" w14:textId="77777777" w:rsidR="00EA6543" w:rsidRPr="00EA6543" w:rsidRDefault="00EA6543" w:rsidP="00EA6543">
      <w:r w:rsidRPr="00EA6543">
        <w:rPr>
          <w:b/>
          <w:bCs/>
        </w:rPr>
        <w:t>Point Deductions:</w:t>
      </w:r>
    </w:p>
    <w:p w14:paraId="2598869C" w14:textId="77777777" w:rsidR="00EA6543" w:rsidRPr="00EA6543" w:rsidRDefault="00EA6543" w:rsidP="00EA6543">
      <w:pPr>
        <w:numPr>
          <w:ilvl w:val="0"/>
          <w:numId w:val="9"/>
        </w:numPr>
      </w:pPr>
      <w:r w:rsidRPr="00EA6543">
        <w:t>Tardiness: –1 point per instance</w:t>
      </w:r>
    </w:p>
    <w:p w14:paraId="6770D507" w14:textId="77777777" w:rsidR="00EA6543" w:rsidRPr="00EA6543" w:rsidRDefault="00EA6543" w:rsidP="00EA6543">
      <w:pPr>
        <w:numPr>
          <w:ilvl w:val="0"/>
          <w:numId w:val="9"/>
        </w:numPr>
      </w:pPr>
      <w:r w:rsidRPr="00EA6543">
        <w:t>Dress code violations: –1 point</w:t>
      </w:r>
    </w:p>
    <w:p w14:paraId="6EA95CE2" w14:textId="77777777" w:rsidR="00EA6543" w:rsidRPr="00EA6543" w:rsidRDefault="00EA6543" w:rsidP="00EA6543">
      <w:pPr>
        <w:numPr>
          <w:ilvl w:val="0"/>
          <w:numId w:val="9"/>
        </w:numPr>
      </w:pPr>
      <w:r w:rsidRPr="00EA6543">
        <w:t>Disruptive classroom behavior: –1 to –3 points</w:t>
      </w:r>
    </w:p>
    <w:p w14:paraId="725D4727" w14:textId="77777777" w:rsidR="00EA6543" w:rsidRPr="00EA6543" w:rsidRDefault="00EA6543" w:rsidP="00EA6543">
      <w:pPr>
        <w:numPr>
          <w:ilvl w:val="0"/>
          <w:numId w:val="9"/>
        </w:numPr>
      </w:pPr>
      <w:r w:rsidRPr="00EA6543">
        <w:t>Running indoors: –1 to –2 points</w:t>
      </w:r>
    </w:p>
    <w:p w14:paraId="7F7FA983" w14:textId="77777777" w:rsidR="00EA6543" w:rsidRPr="00EA6543" w:rsidRDefault="00EA6543" w:rsidP="00EA6543">
      <w:r w:rsidRPr="00EA6543">
        <w:rPr>
          <w:b/>
          <w:bCs/>
        </w:rPr>
        <w:t>Disciplinary Measures:</w:t>
      </w:r>
    </w:p>
    <w:p w14:paraId="5F96FAA7" w14:textId="77777777" w:rsidR="00EA6543" w:rsidRPr="00EA6543" w:rsidRDefault="00EA6543" w:rsidP="00EA6543">
      <w:pPr>
        <w:numPr>
          <w:ilvl w:val="0"/>
          <w:numId w:val="10"/>
        </w:numPr>
      </w:pPr>
      <w:r w:rsidRPr="00EA6543">
        <w:t>First offense: class-level public notice</w:t>
      </w:r>
    </w:p>
    <w:p w14:paraId="3E1AC072" w14:textId="77777777" w:rsidR="00EA6543" w:rsidRPr="00EA6543" w:rsidRDefault="00EA6543" w:rsidP="00EA6543">
      <w:pPr>
        <w:numPr>
          <w:ilvl w:val="0"/>
          <w:numId w:val="10"/>
        </w:numPr>
      </w:pPr>
      <w:r w:rsidRPr="00EA6543">
        <w:t>Second offense: grade-wide or school-wide notice</w:t>
      </w:r>
    </w:p>
    <w:p w14:paraId="23559ED9" w14:textId="77777777" w:rsidR="00EA6543" w:rsidRPr="00EA6543" w:rsidRDefault="00EA6543" w:rsidP="00EA6543">
      <w:pPr>
        <w:numPr>
          <w:ilvl w:val="0"/>
          <w:numId w:val="10"/>
        </w:numPr>
      </w:pPr>
      <w:r w:rsidRPr="00EA6543">
        <w:t>Two school-wide offenses: administrative warning (recorded)</w:t>
      </w:r>
    </w:p>
    <w:p w14:paraId="26BB9E9C" w14:textId="77777777" w:rsidR="00EA6543" w:rsidRPr="00EA6543" w:rsidRDefault="00EA6543" w:rsidP="00EA6543">
      <w:pPr>
        <w:numPr>
          <w:ilvl w:val="0"/>
          <w:numId w:val="10"/>
        </w:numPr>
      </w:pPr>
      <w:r w:rsidRPr="00EA6543">
        <w:t>Serious violations (e.g., fighting, cheating, phones in class): immediate formal warning or stronger punishment; loss of awards eligibility</w:t>
      </w:r>
    </w:p>
    <w:p w14:paraId="06C08DDC" w14:textId="557EDB3A" w:rsidR="00EA6543" w:rsidRPr="00EA6543" w:rsidRDefault="00EA6543" w:rsidP="00EA6543"/>
    <w:p w14:paraId="240ED377" w14:textId="77777777" w:rsidR="00EA6543" w:rsidRPr="00EA6543" w:rsidRDefault="00EA6543" w:rsidP="00EA6543">
      <w:r w:rsidRPr="00EA6543">
        <w:rPr>
          <w:b/>
          <w:bCs/>
        </w:rPr>
        <w:t>Reminder:</w:t>
      </w:r>
      <w:r w:rsidRPr="00EA6543">
        <w:br/>
        <w:t>Following these rules helps students integrate smoothly and avoid stress. If you have any problems, such as losing items or getting lost, please contact your homeroom teacher.</w:t>
      </w:r>
    </w:p>
    <w:p w14:paraId="77526B76" w14:textId="77777777" w:rsidR="002343DF" w:rsidRDefault="002343DF"/>
    <w:sectPr w:rsidR="00234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7F6"/>
    <w:multiLevelType w:val="multilevel"/>
    <w:tmpl w:val="9DD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1747"/>
    <w:multiLevelType w:val="multilevel"/>
    <w:tmpl w:val="80A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70E0F"/>
    <w:multiLevelType w:val="multilevel"/>
    <w:tmpl w:val="11B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92F64"/>
    <w:multiLevelType w:val="multilevel"/>
    <w:tmpl w:val="9B4C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15B7"/>
    <w:multiLevelType w:val="multilevel"/>
    <w:tmpl w:val="9DC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87D79"/>
    <w:multiLevelType w:val="multilevel"/>
    <w:tmpl w:val="D3F8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C2089"/>
    <w:multiLevelType w:val="multilevel"/>
    <w:tmpl w:val="B5C6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46051"/>
    <w:multiLevelType w:val="multilevel"/>
    <w:tmpl w:val="B14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177FD"/>
    <w:multiLevelType w:val="multilevel"/>
    <w:tmpl w:val="C9D6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B40CF"/>
    <w:multiLevelType w:val="multilevel"/>
    <w:tmpl w:val="212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176871">
    <w:abstractNumId w:val="7"/>
  </w:num>
  <w:num w:numId="2" w16cid:durableId="1748845148">
    <w:abstractNumId w:val="2"/>
  </w:num>
  <w:num w:numId="3" w16cid:durableId="1384673108">
    <w:abstractNumId w:val="1"/>
  </w:num>
  <w:num w:numId="4" w16cid:durableId="1490092799">
    <w:abstractNumId w:val="5"/>
  </w:num>
  <w:num w:numId="5" w16cid:durableId="1573735014">
    <w:abstractNumId w:val="3"/>
  </w:num>
  <w:num w:numId="6" w16cid:durableId="1725059775">
    <w:abstractNumId w:val="0"/>
  </w:num>
  <w:num w:numId="7" w16cid:durableId="903181005">
    <w:abstractNumId w:val="4"/>
  </w:num>
  <w:num w:numId="8" w16cid:durableId="1033307241">
    <w:abstractNumId w:val="9"/>
  </w:num>
  <w:num w:numId="9" w16cid:durableId="291788016">
    <w:abstractNumId w:val="8"/>
  </w:num>
  <w:num w:numId="10" w16cid:durableId="1335570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7B"/>
    <w:rsid w:val="001F00CA"/>
    <w:rsid w:val="002343DF"/>
    <w:rsid w:val="00431084"/>
    <w:rsid w:val="00504E9C"/>
    <w:rsid w:val="007A44F9"/>
    <w:rsid w:val="00A27A86"/>
    <w:rsid w:val="00DE14FF"/>
    <w:rsid w:val="00EA6543"/>
    <w:rsid w:val="00F1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64378-30C1-4C84-A769-D7F00AC9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6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6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60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160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160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607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607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607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607B"/>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07B"/>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F1607B"/>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F1607B"/>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F1607B"/>
    <w:rPr>
      <w:rFonts w:eastAsiaTheme="majorEastAsia" w:cstheme="majorBidi"/>
      <w:i/>
      <w:iCs/>
      <w:color w:val="0F4761" w:themeColor="accent1" w:themeShade="BF"/>
    </w:rPr>
  </w:style>
  <w:style w:type="character" w:customStyle="1" w:styleId="50">
    <w:name w:val="标题 5 字符"/>
    <w:basedOn w:val="a0"/>
    <w:link w:val="5"/>
    <w:uiPriority w:val="9"/>
    <w:semiHidden/>
    <w:rsid w:val="00F1607B"/>
    <w:rPr>
      <w:rFonts w:eastAsiaTheme="majorEastAsia" w:cstheme="majorBidi"/>
      <w:color w:val="0F4761" w:themeColor="accent1" w:themeShade="BF"/>
    </w:rPr>
  </w:style>
  <w:style w:type="character" w:customStyle="1" w:styleId="60">
    <w:name w:val="标题 6 字符"/>
    <w:basedOn w:val="a0"/>
    <w:link w:val="6"/>
    <w:uiPriority w:val="9"/>
    <w:semiHidden/>
    <w:rsid w:val="00F1607B"/>
    <w:rPr>
      <w:rFonts w:eastAsiaTheme="majorEastAsia" w:cstheme="majorBidi"/>
      <w:i/>
      <w:iCs/>
      <w:color w:val="595959" w:themeColor="text1" w:themeTint="A6"/>
    </w:rPr>
  </w:style>
  <w:style w:type="character" w:customStyle="1" w:styleId="70">
    <w:name w:val="标题 7 字符"/>
    <w:basedOn w:val="a0"/>
    <w:link w:val="7"/>
    <w:uiPriority w:val="9"/>
    <w:semiHidden/>
    <w:rsid w:val="00F1607B"/>
    <w:rPr>
      <w:rFonts w:eastAsiaTheme="majorEastAsia" w:cstheme="majorBidi"/>
      <w:color w:val="595959" w:themeColor="text1" w:themeTint="A6"/>
    </w:rPr>
  </w:style>
  <w:style w:type="character" w:customStyle="1" w:styleId="80">
    <w:name w:val="标题 8 字符"/>
    <w:basedOn w:val="a0"/>
    <w:link w:val="8"/>
    <w:uiPriority w:val="9"/>
    <w:semiHidden/>
    <w:rsid w:val="00F1607B"/>
    <w:rPr>
      <w:rFonts w:eastAsiaTheme="majorEastAsia" w:cstheme="majorBidi"/>
      <w:i/>
      <w:iCs/>
      <w:color w:val="272727" w:themeColor="text1" w:themeTint="D8"/>
    </w:rPr>
  </w:style>
  <w:style w:type="character" w:customStyle="1" w:styleId="90">
    <w:name w:val="标题 9 字符"/>
    <w:basedOn w:val="a0"/>
    <w:link w:val="9"/>
    <w:uiPriority w:val="9"/>
    <w:semiHidden/>
    <w:rsid w:val="00F1607B"/>
    <w:rPr>
      <w:rFonts w:eastAsiaTheme="majorEastAsia" w:cstheme="majorBidi"/>
      <w:color w:val="272727" w:themeColor="text1" w:themeTint="D8"/>
    </w:rPr>
  </w:style>
  <w:style w:type="paragraph" w:styleId="a3">
    <w:name w:val="Title"/>
    <w:basedOn w:val="a"/>
    <w:next w:val="a"/>
    <w:link w:val="a4"/>
    <w:uiPriority w:val="10"/>
    <w:qFormat/>
    <w:rsid w:val="00F1607B"/>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07B"/>
    <w:pPr>
      <w:numPr>
        <w:ilvl w:val="1"/>
      </w:numPr>
      <w:spacing w:after="160"/>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F1607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1607B"/>
    <w:pPr>
      <w:spacing w:before="160" w:after="160"/>
      <w:jc w:val="center"/>
    </w:pPr>
    <w:rPr>
      <w:i/>
      <w:iCs/>
      <w:color w:val="404040" w:themeColor="text1" w:themeTint="BF"/>
    </w:rPr>
  </w:style>
  <w:style w:type="character" w:customStyle="1" w:styleId="a8">
    <w:name w:val="引用 字符"/>
    <w:basedOn w:val="a0"/>
    <w:link w:val="a7"/>
    <w:uiPriority w:val="29"/>
    <w:rsid w:val="00F1607B"/>
    <w:rPr>
      <w:i/>
      <w:iCs/>
      <w:color w:val="404040" w:themeColor="text1" w:themeTint="BF"/>
    </w:rPr>
  </w:style>
  <w:style w:type="paragraph" w:styleId="a9">
    <w:name w:val="List Paragraph"/>
    <w:basedOn w:val="a"/>
    <w:uiPriority w:val="34"/>
    <w:qFormat/>
    <w:rsid w:val="00F1607B"/>
    <w:pPr>
      <w:ind w:left="720"/>
      <w:contextualSpacing/>
    </w:pPr>
  </w:style>
  <w:style w:type="character" w:styleId="aa">
    <w:name w:val="Intense Emphasis"/>
    <w:basedOn w:val="a0"/>
    <w:uiPriority w:val="21"/>
    <w:qFormat/>
    <w:rsid w:val="00F1607B"/>
    <w:rPr>
      <w:i/>
      <w:iCs/>
      <w:color w:val="0F4761" w:themeColor="accent1" w:themeShade="BF"/>
    </w:rPr>
  </w:style>
  <w:style w:type="paragraph" w:styleId="ab">
    <w:name w:val="Intense Quote"/>
    <w:basedOn w:val="a"/>
    <w:next w:val="a"/>
    <w:link w:val="ac"/>
    <w:uiPriority w:val="30"/>
    <w:qFormat/>
    <w:rsid w:val="00F16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1607B"/>
    <w:rPr>
      <w:i/>
      <w:iCs/>
      <w:color w:val="0F4761" w:themeColor="accent1" w:themeShade="BF"/>
    </w:rPr>
  </w:style>
  <w:style w:type="character" w:styleId="ad">
    <w:name w:val="Intense Reference"/>
    <w:basedOn w:val="a0"/>
    <w:uiPriority w:val="32"/>
    <w:qFormat/>
    <w:rsid w:val="00F160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5214">
      <w:bodyDiv w:val="1"/>
      <w:marLeft w:val="0"/>
      <w:marRight w:val="0"/>
      <w:marTop w:val="0"/>
      <w:marBottom w:val="0"/>
      <w:divBdr>
        <w:top w:val="none" w:sz="0" w:space="0" w:color="auto"/>
        <w:left w:val="none" w:sz="0" w:space="0" w:color="auto"/>
        <w:bottom w:val="none" w:sz="0" w:space="0" w:color="auto"/>
        <w:right w:val="none" w:sz="0" w:space="0" w:color="auto"/>
      </w:divBdr>
    </w:div>
    <w:div w:id="1041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wa</dc:creator>
  <cp:keywords/>
  <dc:description/>
  <cp:lastModifiedBy>ng wa</cp:lastModifiedBy>
  <cp:revision>3</cp:revision>
  <dcterms:created xsi:type="dcterms:W3CDTF">2025-06-29T10:45:00Z</dcterms:created>
  <dcterms:modified xsi:type="dcterms:W3CDTF">2025-06-29T10:46:00Z</dcterms:modified>
</cp:coreProperties>
</file>